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F4F" w:rsidRPr="00FD339F" w:rsidRDefault="00FD339F" w:rsidP="00FD339F">
      <w:pPr>
        <w:jc w:val="center"/>
        <w:rPr>
          <w:b/>
          <w:sz w:val="32"/>
          <w:szCs w:val="32"/>
        </w:rPr>
      </w:pPr>
      <w:r w:rsidRPr="00FD339F">
        <w:rPr>
          <w:b/>
          <w:sz w:val="32"/>
          <w:szCs w:val="32"/>
        </w:rPr>
        <w:t>Vertrag auf erstes Anfordern</w:t>
      </w:r>
    </w:p>
    <w:p w:rsidR="00FD339F" w:rsidRDefault="00FD339F"/>
    <w:p w:rsidR="00FD339F" w:rsidRDefault="00FD339F">
      <w:r>
        <w:t>Zwischen</w:t>
      </w:r>
    </w:p>
    <w:p w:rsidR="00FD339F" w:rsidRDefault="00FD339F"/>
    <w:p w:rsidR="00FD339F" w:rsidRPr="00FD339F" w:rsidRDefault="00FD339F">
      <w:pPr>
        <w:rPr>
          <w:b/>
        </w:rPr>
      </w:pPr>
      <w:r w:rsidRPr="00FD339F">
        <w:rPr>
          <w:b/>
        </w:rPr>
        <w:t>Herrn/ Frau</w:t>
      </w:r>
    </w:p>
    <w:p w:rsidR="00FD339F" w:rsidRPr="00FD339F" w:rsidRDefault="00FD339F">
      <w:pPr>
        <w:rPr>
          <w:b/>
        </w:rPr>
      </w:pPr>
      <w:r w:rsidRPr="00FD339F">
        <w:rPr>
          <w:b/>
        </w:rPr>
        <w:t>Name, Vorname</w:t>
      </w:r>
    </w:p>
    <w:p w:rsidR="00FD339F" w:rsidRDefault="00FD339F">
      <w:r w:rsidRPr="00FD339F">
        <w:rPr>
          <w:b/>
        </w:rPr>
        <w:t>Adresse</w:t>
      </w:r>
    </w:p>
    <w:p w:rsidR="00FD339F" w:rsidRDefault="00FD339F"/>
    <w:p w:rsidR="007202F7" w:rsidRDefault="007202F7" w:rsidP="007202F7">
      <w:pPr>
        <w:pStyle w:val="Listenabsatz"/>
        <w:numPr>
          <w:ilvl w:val="0"/>
          <w:numId w:val="2"/>
        </w:numPr>
      </w:pPr>
      <w:r>
        <w:t>nachfolgend Übertragender genannt -</w:t>
      </w:r>
    </w:p>
    <w:p w:rsidR="00FD339F" w:rsidRDefault="00FD339F"/>
    <w:p w:rsidR="00FD339F" w:rsidRDefault="00FD339F">
      <w:r>
        <w:t xml:space="preserve">und </w:t>
      </w:r>
    </w:p>
    <w:p w:rsidR="00FD339F" w:rsidRDefault="00FD339F"/>
    <w:p w:rsidR="00FD339F" w:rsidRPr="00FD339F" w:rsidRDefault="00FD339F">
      <w:pPr>
        <w:rPr>
          <w:b/>
        </w:rPr>
      </w:pPr>
      <w:r w:rsidRPr="00FD339F">
        <w:rPr>
          <w:b/>
        </w:rPr>
        <w:t>Herrn/ Frau</w:t>
      </w:r>
    </w:p>
    <w:p w:rsidR="00FD339F" w:rsidRPr="00FD339F" w:rsidRDefault="00FD339F">
      <w:pPr>
        <w:rPr>
          <w:b/>
        </w:rPr>
      </w:pPr>
      <w:r w:rsidRPr="00FD339F">
        <w:rPr>
          <w:b/>
        </w:rPr>
        <w:t>Name, Vorname</w:t>
      </w:r>
    </w:p>
    <w:p w:rsidR="00FD339F" w:rsidRDefault="00FD339F">
      <w:r w:rsidRPr="00FD339F">
        <w:rPr>
          <w:b/>
        </w:rPr>
        <w:t>Adresse</w:t>
      </w:r>
    </w:p>
    <w:p w:rsidR="00FD339F" w:rsidRDefault="00FD339F"/>
    <w:p w:rsidR="007202F7" w:rsidRDefault="007202F7" w:rsidP="007202F7">
      <w:pPr>
        <w:pStyle w:val="Listenabsatz"/>
        <w:numPr>
          <w:ilvl w:val="0"/>
          <w:numId w:val="2"/>
        </w:numPr>
      </w:pPr>
      <w:r>
        <w:t>nachfolgend Empfänger genannt -</w:t>
      </w:r>
    </w:p>
    <w:p w:rsidR="00FD339F" w:rsidRDefault="00FD339F"/>
    <w:p w:rsidR="00FD339F" w:rsidRDefault="00FD339F">
      <w:r>
        <w:t>wird folgender Vertrag auf erstes Anfordern geschlossen:</w:t>
      </w:r>
    </w:p>
    <w:p w:rsidR="00FD339F" w:rsidRDefault="00FD339F"/>
    <w:p w:rsidR="00FD339F" w:rsidRPr="00E46C6E" w:rsidRDefault="00FD339F">
      <w:pPr>
        <w:rPr>
          <w:b/>
        </w:rPr>
      </w:pPr>
      <w:r w:rsidRPr="00E46C6E">
        <w:rPr>
          <w:b/>
        </w:rPr>
        <w:t>Präambel</w:t>
      </w:r>
    </w:p>
    <w:p w:rsidR="00FD339F" w:rsidRDefault="00FD339F">
      <w:r>
        <w:t xml:space="preserve">Die Parteien sind Mitglieder der </w:t>
      </w:r>
      <w:r w:rsidR="0057475F">
        <w:t>______________</w:t>
      </w:r>
      <w:r>
        <w:t xml:space="preserve"> eG. </w:t>
      </w:r>
    </w:p>
    <w:p w:rsidR="007202F7" w:rsidRDefault="007202F7" w:rsidP="009B5FF7">
      <w:pPr>
        <w:jc w:val="both"/>
      </w:pPr>
    </w:p>
    <w:p w:rsidR="007202F7" w:rsidRDefault="007202F7" w:rsidP="009B5FF7">
      <w:pPr>
        <w:jc w:val="both"/>
      </w:pPr>
      <w:r>
        <w:t xml:space="preserve">1.) </w:t>
      </w:r>
    </w:p>
    <w:p w:rsidR="007202F7" w:rsidRDefault="007202F7" w:rsidP="009B5FF7">
      <w:pPr>
        <w:jc w:val="both"/>
      </w:pPr>
      <w:r>
        <w:t xml:space="preserve">Der Übertragende überträgt hiermit sämtliche Geschäftsanteile an der </w:t>
      </w:r>
      <w:r w:rsidR="0057475F">
        <w:t>_____________</w:t>
      </w:r>
      <w:r>
        <w:t xml:space="preserve"> eG an den Empfänger.</w:t>
      </w:r>
      <w:r w:rsidR="000E0ED4">
        <w:t xml:space="preserve"> Der Übertragende scheidet damit aus der </w:t>
      </w:r>
      <w:r w:rsidR="0057475F">
        <w:t>____________</w:t>
      </w:r>
      <w:r w:rsidR="000E0ED4">
        <w:t xml:space="preserve"> eG aus.</w:t>
      </w:r>
    </w:p>
    <w:p w:rsidR="007202F7" w:rsidRDefault="007202F7" w:rsidP="009B5FF7">
      <w:pPr>
        <w:jc w:val="both"/>
      </w:pPr>
    </w:p>
    <w:p w:rsidR="007202F7" w:rsidRDefault="007202F7" w:rsidP="009B5FF7">
      <w:pPr>
        <w:jc w:val="both"/>
      </w:pPr>
      <w:r>
        <w:t>2.)</w:t>
      </w:r>
    </w:p>
    <w:p w:rsidR="007202F7" w:rsidRDefault="007202F7" w:rsidP="009B5FF7">
      <w:pPr>
        <w:jc w:val="both"/>
      </w:pPr>
      <w:r>
        <w:t xml:space="preserve">Der Empfänger verpflichtet sich, an den Übertragenden im Gegenzug den Betrag zu bezahlen, der dem Nennwert (Produkt aus der Anzahl der Geschäftsanteile und dem satzungsgemäßen Wert je Anteil der </w:t>
      </w:r>
      <w:r w:rsidR="0057475F">
        <w:t>________________</w:t>
      </w:r>
      <w:r>
        <w:t xml:space="preserve"> eG) </w:t>
      </w:r>
      <w:r w:rsidR="000E0ED4">
        <w:t xml:space="preserve">der Geschäftsanteile </w:t>
      </w:r>
      <w:r>
        <w:t>entspricht.</w:t>
      </w:r>
    </w:p>
    <w:p w:rsidR="007202F7" w:rsidRDefault="007202F7" w:rsidP="009B5FF7">
      <w:pPr>
        <w:jc w:val="both"/>
      </w:pPr>
    </w:p>
    <w:p w:rsidR="007202F7" w:rsidRDefault="007202F7" w:rsidP="009B5FF7">
      <w:pPr>
        <w:jc w:val="both"/>
      </w:pPr>
      <w:r>
        <w:t>3.)</w:t>
      </w:r>
    </w:p>
    <w:p w:rsidR="009B5FF7" w:rsidRDefault="007202F7" w:rsidP="009B5FF7">
      <w:pPr>
        <w:jc w:val="both"/>
      </w:pPr>
      <w:r>
        <w:t xml:space="preserve">Die Erfüllung dieses Vertrages </w:t>
      </w:r>
      <w:r w:rsidR="000E0ED4">
        <w:t>ist bis zu dem Zeitpunkt aufgeschoben, in dem der Empfänger die Erfüllung gegenüber dem Übertragenden geltend macht (Erstes Anfordern). Die Geltendmachung erfolgt durch einfache schriftliche Erklärung gegenüber dem Übertragenden. Maßgeblich für die Wirksamkeit der Übertragung ist der Zugang der schriftlichen Erklärung beim Übertragenden.</w:t>
      </w:r>
    </w:p>
    <w:p w:rsidR="000E0ED4" w:rsidRDefault="000E0ED4" w:rsidP="009B5FF7">
      <w:pPr>
        <w:jc w:val="both"/>
      </w:pPr>
    </w:p>
    <w:p w:rsidR="000E0ED4" w:rsidRDefault="000E0ED4" w:rsidP="009B5FF7">
      <w:pPr>
        <w:jc w:val="both"/>
      </w:pPr>
      <w:r>
        <w:t>4.)</w:t>
      </w:r>
    </w:p>
    <w:p w:rsidR="000E0ED4" w:rsidRDefault="000E0ED4" w:rsidP="009B5FF7">
      <w:pPr>
        <w:jc w:val="both"/>
      </w:pPr>
      <w:r>
        <w:t>Die Parteien sind sich darüber einig, dass die Wirksamkeit</w:t>
      </w:r>
      <w:r w:rsidR="00E46C6E">
        <w:t xml:space="preserve"> dieser Vereinbarung</w:t>
      </w:r>
      <w:r>
        <w:t xml:space="preserve"> (Übertragung der Geschäftsanteile) der Genehmigung durch die </w:t>
      </w:r>
      <w:r w:rsidR="0057475F">
        <w:t>_______________</w:t>
      </w:r>
      <w:r>
        <w:t xml:space="preserve"> eG </w:t>
      </w:r>
      <w:r w:rsidR="00E46C6E">
        <w:t>bedarf.</w:t>
      </w:r>
    </w:p>
    <w:p w:rsidR="00E46C6E" w:rsidRDefault="00E46C6E" w:rsidP="009B5FF7">
      <w:pPr>
        <w:jc w:val="both"/>
      </w:pPr>
    </w:p>
    <w:p w:rsidR="00E46C6E" w:rsidRDefault="00E46C6E" w:rsidP="009B5FF7">
      <w:pPr>
        <w:jc w:val="both"/>
      </w:pPr>
      <w:r>
        <w:lastRenderedPageBreak/>
        <w:t xml:space="preserve">Sollte die Genehmigung der </w:t>
      </w:r>
      <w:r w:rsidR="0057475F">
        <w:t xml:space="preserve">______________ </w:t>
      </w:r>
      <w:r>
        <w:t xml:space="preserve">eG nicht erfolgen, so kann der Empfänger die Erfüllung auch mehrmals gegenüber dem Übertragenden geltend machen, insbesondere, wenn die Hinderungsgründe an der fehlenden Genehmigung der </w:t>
      </w:r>
      <w:r w:rsidR="0057475F">
        <w:t>_______________</w:t>
      </w:r>
      <w:r>
        <w:t xml:space="preserve"> eG weggefallen sind.</w:t>
      </w:r>
    </w:p>
    <w:p w:rsidR="009B5FF7" w:rsidRDefault="009B5FF7" w:rsidP="009B5FF7">
      <w:pPr>
        <w:jc w:val="both"/>
      </w:pPr>
    </w:p>
    <w:p w:rsidR="009B5FF7" w:rsidRDefault="009B5FF7" w:rsidP="009B5FF7">
      <w:pPr>
        <w:jc w:val="both"/>
      </w:pPr>
      <w:r>
        <w:t>5.)</w:t>
      </w:r>
    </w:p>
    <w:p w:rsidR="009B5FF7" w:rsidRDefault="009B5FF7" w:rsidP="009B5FF7">
      <w:pPr>
        <w:jc w:val="both"/>
      </w:pPr>
      <w:r>
        <w:t xml:space="preserve">Die Parteien sind sich darüber einig, dass jede Partei berechtigt ist, diesen Vertrag gegenüber der </w:t>
      </w:r>
      <w:r w:rsidR="0057475F">
        <w:t>________________</w:t>
      </w:r>
      <w:bookmarkStart w:id="0" w:name="_GoBack"/>
      <w:bookmarkEnd w:id="0"/>
      <w:r>
        <w:t xml:space="preserve"> eG offen zu legen.</w:t>
      </w:r>
    </w:p>
    <w:p w:rsidR="009B5FF7" w:rsidRDefault="009B5FF7" w:rsidP="009B5FF7">
      <w:pPr>
        <w:jc w:val="both"/>
      </w:pPr>
    </w:p>
    <w:p w:rsidR="009B5FF7" w:rsidRDefault="009B5FF7" w:rsidP="009B5FF7">
      <w:pPr>
        <w:jc w:val="both"/>
      </w:pPr>
      <w:r>
        <w:t>6.)</w:t>
      </w:r>
    </w:p>
    <w:p w:rsidR="009B5FF7" w:rsidRDefault="009B5FF7" w:rsidP="009B5FF7">
      <w:pPr>
        <w:jc w:val="both"/>
      </w:pPr>
      <w:r>
        <w:t>Sollte eine Regelung dieses Vertrages unwirksam sein, so bleibt davon die Wirksamkeit der übrigen Regelungen unberührt. Die Parteien verpflichten sich in diesem Fall, eine Regelung zu vereinbaren, die dem tatsächlichen Willen der Parteien entspricht.</w:t>
      </w:r>
    </w:p>
    <w:p w:rsidR="00843F94" w:rsidRDefault="00843F94" w:rsidP="009B5FF7">
      <w:pPr>
        <w:jc w:val="both"/>
      </w:pPr>
    </w:p>
    <w:p w:rsidR="00843F94" w:rsidRDefault="00843F94" w:rsidP="009B5FF7">
      <w:pPr>
        <w:jc w:val="both"/>
      </w:pPr>
      <w:r>
        <w:t>Ort, Datum</w:t>
      </w:r>
    </w:p>
    <w:p w:rsidR="00843F94" w:rsidRDefault="00843F94" w:rsidP="009B5FF7">
      <w:pPr>
        <w:jc w:val="both"/>
      </w:pPr>
    </w:p>
    <w:p w:rsidR="00843F94" w:rsidRDefault="00843F94" w:rsidP="009B5FF7">
      <w:pPr>
        <w:jc w:val="both"/>
      </w:pPr>
      <w:r>
        <w:t>Unterschriften</w:t>
      </w:r>
    </w:p>
    <w:sectPr w:rsidR="00843F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F71DF"/>
    <w:multiLevelType w:val="hybridMultilevel"/>
    <w:tmpl w:val="D49E44B2"/>
    <w:lvl w:ilvl="0" w:tplc="49F46FD6">
      <w:numFmt w:val="bullet"/>
      <w:lvlText w:val="-"/>
      <w:lvlJc w:val="left"/>
      <w:pPr>
        <w:ind w:left="3900" w:hanging="360"/>
      </w:pPr>
      <w:rPr>
        <w:rFonts w:ascii="Calibri" w:eastAsiaTheme="minorHAnsi" w:hAnsi="Calibri" w:cs="Calibri" w:hint="default"/>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 w15:restartNumberingAfterBreak="0">
    <w:nsid w:val="0D1B6730"/>
    <w:multiLevelType w:val="hybridMultilevel"/>
    <w:tmpl w:val="F2449FE8"/>
    <w:lvl w:ilvl="0" w:tplc="5C14D2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9D2EE8"/>
    <w:multiLevelType w:val="hybridMultilevel"/>
    <w:tmpl w:val="63D444D2"/>
    <w:lvl w:ilvl="0" w:tplc="6A245946">
      <w:numFmt w:val="bullet"/>
      <w:lvlText w:val="-"/>
      <w:lvlJc w:val="left"/>
      <w:pPr>
        <w:ind w:left="4608" w:hanging="360"/>
      </w:pPr>
      <w:rPr>
        <w:rFonts w:ascii="Calibri" w:eastAsiaTheme="minorHAnsi" w:hAnsi="Calibri" w:cs="Calibri" w:hint="default"/>
      </w:rPr>
    </w:lvl>
    <w:lvl w:ilvl="1" w:tplc="04070003" w:tentative="1">
      <w:start w:val="1"/>
      <w:numFmt w:val="bullet"/>
      <w:lvlText w:val="o"/>
      <w:lvlJc w:val="left"/>
      <w:pPr>
        <w:ind w:left="5328" w:hanging="360"/>
      </w:pPr>
      <w:rPr>
        <w:rFonts w:ascii="Courier New" w:hAnsi="Courier New" w:cs="Courier New" w:hint="default"/>
      </w:rPr>
    </w:lvl>
    <w:lvl w:ilvl="2" w:tplc="04070005" w:tentative="1">
      <w:start w:val="1"/>
      <w:numFmt w:val="bullet"/>
      <w:lvlText w:val=""/>
      <w:lvlJc w:val="left"/>
      <w:pPr>
        <w:ind w:left="6048" w:hanging="360"/>
      </w:pPr>
      <w:rPr>
        <w:rFonts w:ascii="Wingdings" w:hAnsi="Wingdings" w:hint="default"/>
      </w:rPr>
    </w:lvl>
    <w:lvl w:ilvl="3" w:tplc="04070001" w:tentative="1">
      <w:start w:val="1"/>
      <w:numFmt w:val="bullet"/>
      <w:lvlText w:val=""/>
      <w:lvlJc w:val="left"/>
      <w:pPr>
        <w:ind w:left="6768" w:hanging="360"/>
      </w:pPr>
      <w:rPr>
        <w:rFonts w:ascii="Symbol" w:hAnsi="Symbol" w:hint="default"/>
      </w:rPr>
    </w:lvl>
    <w:lvl w:ilvl="4" w:tplc="04070003" w:tentative="1">
      <w:start w:val="1"/>
      <w:numFmt w:val="bullet"/>
      <w:lvlText w:val="o"/>
      <w:lvlJc w:val="left"/>
      <w:pPr>
        <w:ind w:left="7488" w:hanging="360"/>
      </w:pPr>
      <w:rPr>
        <w:rFonts w:ascii="Courier New" w:hAnsi="Courier New" w:cs="Courier New" w:hint="default"/>
      </w:rPr>
    </w:lvl>
    <w:lvl w:ilvl="5" w:tplc="04070005" w:tentative="1">
      <w:start w:val="1"/>
      <w:numFmt w:val="bullet"/>
      <w:lvlText w:val=""/>
      <w:lvlJc w:val="left"/>
      <w:pPr>
        <w:ind w:left="8208" w:hanging="360"/>
      </w:pPr>
      <w:rPr>
        <w:rFonts w:ascii="Wingdings" w:hAnsi="Wingdings" w:hint="default"/>
      </w:rPr>
    </w:lvl>
    <w:lvl w:ilvl="6" w:tplc="04070001" w:tentative="1">
      <w:start w:val="1"/>
      <w:numFmt w:val="bullet"/>
      <w:lvlText w:val=""/>
      <w:lvlJc w:val="left"/>
      <w:pPr>
        <w:ind w:left="8928" w:hanging="360"/>
      </w:pPr>
      <w:rPr>
        <w:rFonts w:ascii="Symbol" w:hAnsi="Symbol" w:hint="default"/>
      </w:rPr>
    </w:lvl>
    <w:lvl w:ilvl="7" w:tplc="04070003" w:tentative="1">
      <w:start w:val="1"/>
      <w:numFmt w:val="bullet"/>
      <w:lvlText w:val="o"/>
      <w:lvlJc w:val="left"/>
      <w:pPr>
        <w:ind w:left="9648" w:hanging="360"/>
      </w:pPr>
      <w:rPr>
        <w:rFonts w:ascii="Courier New" w:hAnsi="Courier New" w:cs="Courier New" w:hint="default"/>
      </w:rPr>
    </w:lvl>
    <w:lvl w:ilvl="8" w:tplc="04070005" w:tentative="1">
      <w:start w:val="1"/>
      <w:numFmt w:val="bullet"/>
      <w:lvlText w:val=""/>
      <w:lvlJc w:val="left"/>
      <w:pPr>
        <w:ind w:left="1036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9F"/>
    <w:rsid w:val="000E0ED4"/>
    <w:rsid w:val="0057475F"/>
    <w:rsid w:val="00592F4F"/>
    <w:rsid w:val="007202F7"/>
    <w:rsid w:val="00764843"/>
    <w:rsid w:val="00843F94"/>
    <w:rsid w:val="009B5FF7"/>
    <w:rsid w:val="00E46C6E"/>
    <w:rsid w:val="00FD3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7855"/>
  <w15:chartTrackingRefBased/>
  <w15:docId w15:val="{0E25CDCA-2B9E-4112-92A6-96754FAE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64843"/>
    <w:pPr>
      <w:spacing w:after="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20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1701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Sabrina Vogel</cp:lastModifiedBy>
  <cp:revision>2</cp:revision>
  <dcterms:created xsi:type="dcterms:W3CDTF">2025-10-21T15:42:00Z</dcterms:created>
  <dcterms:modified xsi:type="dcterms:W3CDTF">2025-10-21T15:42:00Z</dcterms:modified>
</cp:coreProperties>
</file>